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77777777"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205CBBD6" w:rsidR="00B72B8B" w:rsidRPr="00D82CAA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82CAA">
        <w:rPr>
          <w:b/>
        </w:rPr>
        <w:t>Date :</w:t>
      </w:r>
      <w:r w:rsidR="00DC08E6" w:rsidRPr="00D82CAA">
        <w:t xml:space="preserve"> </w:t>
      </w:r>
      <w:r w:rsidR="00163366">
        <w:t>3 novembre</w:t>
      </w:r>
      <w:r w:rsidR="00431F96" w:rsidRPr="00D82CAA">
        <w:t xml:space="preserve"> 2021</w:t>
      </w:r>
      <w:r w:rsidR="00F142CE" w:rsidRPr="00D82CAA">
        <w:tab/>
      </w:r>
      <w:r w:rsidRPr="00D82CAA">
        <w:rPr>
          <w:b/>
        </w:rPr>
        <w:t>Présences :</w:t>
      </w:r>
      <w:r w:rsidR="00B72B8B" w:rsidRPr="00D82CAA">
        <w:rPr>
          <w:rFonts w:eastAsia="Times New Roman" w:cs="Calibri"/>
        </w:rPr>
        <w:t xml:space="preserve"> Genevieve Morin (GM) / Catherine Charest (CC)</w:t>
      </w:r>
    </w:p>
    <w:p w14:paraId="17CB20D6" w14:textId="77777777" w:rsidR="00F142CE" w:rsidRDefault="00915726" w:rsidP="00A071B6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A75DFF">
        <w:t>0h00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14:paraId="66B7625E" w14:textId="44552684" w:rsidR="00B72B8B" w:rsidRPr="00B52928" w:rsidRDefault="00431F96" w:rsidP="00695A97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82CAA">
        <w:rPr>
          <w:rFonts w:eastAsia="Times New Roman" w:cs="Calibri"/>
        </w:rPr>
        <w:t>Despina Mandilaras (DM)</w:t>
      </w:r>
      <w:r w:rsidR="00FA66E7">
        <w:rPr>
          <w:rFonts w:eastAsia="Times New Roman" w:cs="Calibri"/>
        </w:rPr>
        <w:t xml:space="preserve"> </w:t>
      </w:r>
      <w:r w:rsidR="00163366">
        <w:rPr>
          <w:rFonts w:eastAsia="Times New Roman" w:cs="Calibri"/>
        </w:rPr>
        <w:t>/ Marc-Olivier Chauvin (MOC)</w:t>
      </w:r>
      <w:r w:rsidR="00163366">
        <w:rPr>
          <w:b/>
        </w:rPr>
        <w:t xml:space="preserve">     </w:t>
      </w:r>
    </w:p>
    <w:p w14:paraId="2445ABEF" w14:textId="0E77B4FE" w:rsidR="005718DC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FA66E7">
        <w:rPr>
          <w:b/>
          <w:lang w:val="fr-FR"/>
        </w:rPr>
        <w:t>MS Teams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</w:t>
      </w:r>
    </w:p>
    <w:p w14:paraId="216734F0" w14:textId="77777777" w:rsidR="00C1488A" w:rsidRDefault="00C1488A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0B27DD4D"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643DDA">
              <w:rPr>
                <w:rFonts w:asciiTheme="minorHAnsi" w:hAnsiTheme="minorHAnsi"/>
                <w:sz w:val="22"/>
                <w:szCs w:val="22"/>
                <w:lang w:val="fr-FR"/>
              </w:rPr>
              <w:t>6 octobre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0A1" w14:textId="77777777" w:rsidR="00F06D36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Ok pour tous, aucune modification </w:t>
            </w:r>
          </w:p>
          <w:p w14:paraId="5F9699CB" w14:textId="77777777" w:rsidR="00216B73" w:rsidRDefault="00216B7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 : Logo OK</w:t>
            </w:r>
          </w:p>
          <w:p w14:paraId="036C46AA" w14:textId="77777777" w:rsidR="00216B73" w:rsidRDefault="00216B7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1x/ 2 semaines, nous allons partager un témoignage sur nos réseaux/site </w:t>
            </w:r>
          </w:p>
          <w:p w14:paraId="1F769054" w14:textId="771BB9FC" w:rsidR="00216B73" w:rsidRPr="003567DC" w:rsidRDefault="00216B7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 débute la collecte des témoignages – début janvier 2022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3FF8BBF2" w:rsidR="006A5EBC" w:rsidRPr="003567DC" w:rsidRDefault="003D2E0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77777777" w:rsidR="006A5EBC" w:rsidRPr="00B832AD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14:paraId="2A810D17" w14:textId="77777777" w:rsidTr="002F1699">
        <w:trPr>
          <w:trHeight w:val="3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77777777"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4C2" w14:textId="59C37772" w:rsidR="00DF78D4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pour tous, </w:t>
            </w:r>
            <w:r w:rsidR="00DF78D4">
              <w:rPr>
                <w:rFonts w:asciiTheme="minorHAnsi" w:hAnsiTheme="minorHAnsi"/>
                <w:sz w:val="22"/>
                <w:szCs w:val="22"/>
              </w:rPr>
              <w:t>ajout préparation Gala + radar soumission</w:t>
            </w:r>
            <w:r w:rsidR="003D2E0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B3C3E8" w14:textId="25CDE0ED" w:rsidR="00F06D36" w:rsidRPr="00940CCF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 demeurera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77777777" w:rsidR="003936AE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77777777" w:rsidR="00A41DEB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912E6B" w14:paraId="19CD9A6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17AA7852" w:rsidR="00E86E3D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Modification à faire à la régie,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89F9" w14:textId="77777777" w:rsidR="005E5D86" w:rsidRDefault="003D2E0B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Modification au quorum : OK pour tous pour utiliser le quorum suggéré soit : le nombre de gens présents, au minimum 3.</w:t>
            </w:r>
          </w:p>
          <w:p w14:paraId="287DF361" w14:textId="63AAFFF9" w:rsidR="003D2E0B" w:rsidRPr="00B06060" w:rsidRDefault="003D2E0B" w:rsidP="00B0606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Le point sera ajouté à l’ODJ de l’assemblée annuelle en janvier 2022 pour officialiser la modification à la régie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2947072A" w:rsidR="009342CD" w:rsidRPr="00422A8F" w:rsidRDefault="003D2E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7E188465" w:rsidR="00E86E3D" w:rsidRPr="00422A8F" w:rsidRDefault="003D2E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3F1A67" w:rsidRPr="00B832AD" w14:paraId="275D13A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27F31846" w:rsidR="00A55677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 d’année 31 août 2021 et finances au 31 octobre 2021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DF1" w14:textId="0C1204B6" w:rsidR="0002396C" w:rsidRDefault="00900DE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EFA version comptable seront disponibles d’ici mi-décembre.</w:t>
            </w:r>
            <w:r w:rsidR="0035457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CD7D8A8" w14:textId="77777777" w:rsidR="00900DE6" w:rsidRDefault="00900DE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envoie le lien à GM pour faire faire des chèques à l’externe</w:t>
            </w:r>
            <w:r w:rsidR="00A651F9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64B6BF5C" w14:textId="6BA27A18" w:rsidR="00A651F9" w:rsidRPr="006B477F" w:rsidRDefault="00A651F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regarde si nous ne pouvons pas avoir une carte de crédit pour faciliter les paiements et réservations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524FD229" w:rsidR="007826C4" w:rsidRPr="003A0EDD" w:rsidRDefault="00900DE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7D0199AD" w:rsidR="003F1A67" w:rsidRDefault="00900DE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95DDEA2" w:rsidR="003F1A67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Boîte à outils – suivi contenu et mise en place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F66" w14:textId="77777777" w:rsidR="00AF5EA1" w:rsidRDefault="009B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16B73">
              <w:rPr>
                <w:rFonts w:asciiTheme="minorHAnsi" w:hAnsiTheme="minorHAnsi"/>
                <w:b/>
                <w:bCs/>
                <w:sz w:val="22"/>
                <w:szCs w:val="22"/>
              </w:rPr>
              <w:t>Commentaires DM</w:t>
            </w:r>
            <w:r>
              <w:rPr>
                <w:rFonts w:asciiTheme="minorHAnsi" w:hAnsiTheme="minorHAnsi"/>
                <w:sz w:val="22"/>
                <w:szCs w:val="22"/>
              </w:rPr>
              <w:t> :</w:t>
            </w:r>
          </w:p>
          <w:p w14:paraId="6BFEC188" w14:textId="77777777" w:rsidR="009B16A0" w:rsidRDefault="009B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Dénonciation et demande de pmt c’est ok</w:t>
            </w:r>
          </w:p>
          <w:p w14:paraId="0F8A270F" w14:textId="77777777" w:rsidR="009B16A0" w:rsidRDefault="009B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Pour le retrait de garant – BO envoie exemple de la convention la plus récente à DM pour s’assurer du bon # d’article à citer (56 ou 57)</w:t>
            </w:r>
          </w:p>
          <w:p w14:paraId="2E9DB467" w14:textId="77777777" w:rsidR="009B16A0" w:rsidRDefault="009B16A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ne pas utiliser le tableau de comparaisons MMO vs hypothèque légale, DM bâtira qqc de plus simple et moins compromettant.</w:t>
            </w:r>
          </w:p>
          <w:p w14:paraId="65A40BB9" w14:textId="77777777" w:rsidR="00216B73" w:rsidRDefault="00216B7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Suggestion BO : faire circuler les modèles à travers nos membres avant la publication officielle ? Non pas nécessaire puisque ce sont des documents standards validés par DM</w:t>
            </w:r>
          </w:p>
          <w:p w14:paraId="022713DE" w14:textId="05D79645" w:rsidR="00216B73" w:rsidRPr="00EC5254" w:rsidRDefault="00216B7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Mise en place d’ici 2-3 semaines sur le site web pour les 2 premiers documents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104" w14:textId="77777777" w:rsidR="00667932" w:rsidRDefault="00D412A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3031E8F1" w14:textId="1E1E16BD" w:rsidR="00D412AF" w:rsidRPr="003A0EDD" w:rsidRDefault="00D412A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1261A881" w:rsidR="00633AAB" w:rsidRDefault="00D412A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9/12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5AD938CB" w:rsidR="003567DC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 ambassadeurs – suivi et appel de candidatures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18F" w14:textId="77777777" w:rsidR="00FC06FB" w:rsidRDefault="0035457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Faire rappel en personnes à l’activité du 9 décembre. </w:t>
            </w:r>
          </w:p>
          <w:p w14:paraId="7685057C" w14:textId="73979A32" w:rsidR="00354570" w:rsidRPr="00FC06FB" w:rsidRDefault="0035457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Envoyer infolettre/post linkedin 3</w:t>
            </w:r>
            <w:r w:rsidRPr="00354570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semaine de novembre.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10D539A8" w:rsidR="00E5629C" w:rsidRPr="00FC06FB" w:rsidRDefault="0035457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6F45FF4B" w:rsidR="003567DC" w:rsidRPr="00FC06FB" w:rsidRDefault="00354570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9/12</w:t>
            </w:r>
          </w:p>
        </w:tc>
      </w:tr>
      <w:tr w:rsidR="003567DC" w:rsidRPr="00B832AD" w14:paraId="31EFAD6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4F836085" w:rsidR="003567DC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Infolettre novembre – contenu et envoi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E8FD" w14:textId="77777777" w:rsidR="008B6C88" w:rsidRDefault="00452F7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CONTENU :</w:t>
            </w:r>
          </w:p>
          <w:p w14:paraId="03E0D665" w14:textId="77777777" w:rsidR="00452F7C" w:rsidRDefault="00452F7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Save the date pour le Gala : 22 mars 2022</w:t>
            </w:r>
          </w:p>
          <w:p w14:paraId="33105139" w14:textId="77777777" w:rsidR="00452F7C" w:rsidRDefault="00452F7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 le laisser dans toutes nos correspondances mailchimp jusqu’à l’évènement</w:t>
            </w:r>
          </w:p>
          <w:p w14:paraId="7EE05962" w14:textId="33BED63D" w:rsidR="00452F7C" w:rsidRPr="00AC66CC" w:rsidRDefault="00452F7C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 infolettre au plus tard le 15 novembre, invitation pour l’activité du 9 décembre – OK GM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746B94E8" w:rsidR="003567DC" w:rsidRPr="003A0EDD" w:rsidRDefault="00452F7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30616F01" w:rsidR="003567DC" w:rsidRDefault="00452F7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15/11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9CE5983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Renouvellements de cotisations et sollicitation de nouveaux membres corporatifs –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0CF" w14:textId="77777777" w:rsidR="00420AA4" w:rsidRDefault="00667453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 majorité des membres corpo ont déjà renouvelé et nous avons reçu les paiements.</w:t>
            </w:r>
          </w:p>
          <w:p w14:paraId="2CBE6F14" w14:textId="1A68062D" w:rsidR="00667453" w:rsidRDefault="00667453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Suivi pour nouveau membre Echelon – BO</w:t>
            </w:r>
          </w:p>
          <w:p w14:paraId="6982218D" w14:textId="0DE61A31" w:rsidR="00667453" w:rsidRPr="00AC66CC" w:rsidRDefault="00667453" w:rsidP="006674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à tout le monde le courriel qui peut servir et aider à solliciter des nouveaux membres – 10 points importants qui sont ressortis de la planification stratégique et qui consistent aux objectifs des prochaines années du RQC</w:t>
            </w:r>
            <w:r w:rsidR="00B577B7">
              <w:rPr>
                <w:rFonts w:asciiTheme="minorHAnsi" w:hAnsiTheme="minorHAnsi"/>
                <w:sz w:val="22"/>
                <w:szCs w:val="22"/>
              </w:rPr>
              <w:t xml:space="preserve"> – Contenu à partager aussi lors de l’activité du 9 décembre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06C" w14:textId="77777777" w:rsidR="00420AA4" w:rsidRDefault="0066745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404E1390" w14:textId="1D188E3A" w:rsidR="00667453" w:rsidRPr="003A0EDD" w:rsidRDefault="0066745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39A3D67F" w:rsidR="00420AA4" w:rsidRDefault="00667453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15/11</w:t>
            </w:r>
          </w:p>
        </w:tc>
      </w:tr>
      <w:tr w:rsidR="00420AA4" w:rsidRPr="00B832AD" w14:paraId="0EEA8EE5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CD5" w14:textId="004769A8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– 9 décembre 2021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B18" w14:textId="77777777" w:rsidR="00420AA4" w:rsidRDefault="001372C8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Région de Laval, plus compliqué (manque de disponibilité d’endroits à proximité du métro) </w:t>
            </w:r>
          </w:p>
          <w:p w14:paraId="5BBB80B3" w14:textId="77777777" w:rsidR="001372C8" w:rsidRDefault="001372C8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Centre-ville? Ok GM appelle au Nacarat et/ou Bistro Henri pour valider.</w:t>
            </w:r>
          </w:p>
          <w:p w14:paraId="06096B35" w14:textId="77777777" w:rsidR="001372C8" w:rsidRDefault="001372C8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Gratuit pour les membres, 50$ pour les non-membres</w:t>
            </w:r>
          </w:p>
          <w:p w14:paraId="653DBC01" w14:textId="24EE9858" w:rsidR="001372C8" w:rsidRPr="00AC66CC" w:rsidRDefault="001372C8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Les invitations doivent être lancées avant le 15 novembre.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065" w14:textId="75D6F055" w:rsidR="00420AA4" w:rsidRPr="003A0EDD" w:rsidRDefault="00E96DD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9A19" w14:textId="77777777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420AA4" w:rsidRPr="00B832AD" w14:paraId="3DF7337C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9CF" w14:textId="51128B2F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officiel des activités à bâtir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72E" w14:textId="7D0A721A" w:rsidR="00420AA4" w:rsidRDefault="00714B1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retourne à MB les activités discuté</w:t>
            </w:r>
            <w:r w:rsidR="0070532C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s et nous partons à partir de cela.</w:t>
            </w:r>
          </w:p>
          <w:p w14:paraId="7F8DB2FB" w14:textId="05186080" w:rsidR="00714B12" w:rsidRPr="00AC66CC" w:rsidRDefault="00714B12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MB nous enverra </w:t>
            </w:r>
            <w:r w:rsidR="00F56A46">
              <w:rPr>
                <w:rFonts w:asciiTheme="minorHAnsi" w:hAnsiTheme="minorHAnsi"/>
                <w:sz w:val="22"/>
                <w:szCs w:val="22"/>
              </w:rPr>
              <w:t>ce qu’une de ses contacts peut faire.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3FE4" w14:textId="104A8187" w:rsidR="00420AA4" w:rsidRPr="003A0EDD" w:rsidRDefault="008D65D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77777777" w:rsidR="00420AA4" w:rsidRDefault="00420AA4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3F1A67" w:rsidRPr="00B832AD" w14:paraId="57D2DAB4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0D2" w14:textId="77777777"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CDF" w14:textId="0EA457CE" w:rsidR="00CC0809" w:rsidRDefault="008A160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Préparation du gala du 22 mars 2022 :</w:t>
            </w:r>
            <w:r w:rsidR="00F56A46">
              <w:rPr>
                <w:rFonts w:asciiTheme="minorHAnsi" w:hAnsiTheme="minorHAnsi"/>
                <w:sz w:val="22"/>
                <w:szCs w:val="22"/>
              </w:rPr>
              <w:t xml:space="preserve"> Ok pour commencer à publiciser l’endroit et la date dès maintenant. En décembre, se diviser les tâches et solliciter les commanditaires</w:t>
            </w:r>
          </w:p>
          <w:p w14:paraId="27534EEB" w14:textId="34D4090D" w:rsidR="008A1601" w:rsidRPr="00153974" w:rsidRDefault="008A160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Radar soumission :</w:t>
            </w:r>
            <w:r w:rsidR="00F56A46">
              <w:rPr>
                <w:rFonts w:asciiTheme="minorHAnsi" w:hAnsiTheme="minorHAnsi"/>
                <w:sz w:val="22"/>
                <w:szCs w:val="22"/>
              </w:rPr>
              <w:t xml:space="preserve"> penser à mettre en place janvier 2022.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D52" w14:textId="6374CCE1" w:rsidR="003443F6" w:rsidRPr="003A0EDD" w:rsidRDefault="003443F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55D" w14:textId="7E1AC141" w:rsidR="003F1A67" w:rsidRDefault="003F1A67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1F390EE0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</w:t>
      </w:r>
      <w:r w:rsidR="006A3C75">
        <w:rPr>
          <w:sz w:val="18"/>
          <w:szCs w:val="20"/>
          <w:lang w:val="fr-FR"/>
        </w:rPr>
        <w:t>9</w:t>
      </w:r>
      <w:r w:rsidR="00643DDA">
        <w:rPr>
          <w:sz w:val="18"/>
          <w:szCs w:val="20"/>
          <w:lang w:val="fr-FR"/>
        </w:rPr>
        <w:t xml:space="preserve"> novembre</w:t>
      </w:r>
      <w:r w:rsidR="00867168">
        <w:rPr>
          <w:sz w:val="18"/>
          <w:szCs w:val="20"/>
          <w:lang w:val="fr-FR"/>
        </w:rPr>
        <w:t xml:space="preserve"> 2021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61E49E41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C332A">
        <w:rPr>
          <w:b/>
          <w:lang w:val="fr-FR"/>
        </w:rPr>
        <w:t xml:space="preserve"> </w:t>
      </w:r>
      <w:r w:rsidR="00643DDA">
        <w:rPr>
          <w:b/>
          <w:lang w:val="fr-FR"/>
        </w:rPr>
        <w:t>9</w:t>
      </w:r>
      <w:r w:rsidR="00CF1F89">
        <w:rPr>
          <w:b/>
          <w:lang w:val="fr-FR"/>
        </w:rPr>
        <w:t xml:space="preserve"> </w:t>
      </w:r>
      <w:r w:rsidR="00643DDA">
        <w:rPr>
          <w:b/>
          <w:lang w:val="fr-FR"/>
        </w:rPr>
        <w:t>décembre</w:t>
      </w:r>
      <w:r w:rsidR="00CF1F89">
        <w:rPr>
          <w:b/>
          <w:lang w:val="fr-FR"/>
        </w:rPr>
        <w:t xml:space="preserve"> </w:t>
      </w:r>
      <w:r w:rsidR="00DC332A">
        <w:rPr>
          <w:b/>
          <w:lang w:val="fr-FR"/>
        </w:rPr>
        <w:t xml:space="preserve">2021 </w:t>
      </w:r>
      <w:r w:rsidR="00643DDA">
        <w:rPr>
          <w:b/>
          <w:lang w:val="fr-FR"/>
        </w:rPr>
        <w:t>– endroit et heure à confirmer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16"/>
  </w:num>
  <w:num w:numId="12">
    <w:abstractNumId w:val="7"/>
  </w:num>
  <w:num w:numId="13">
    <w:abstractNumId w:val="6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750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10076"/>
    <w:rsid w:val="00810676"/>
    <w:rsid w:val="008112A1"/>
    <w:rsid w:val="00811E24"/>
    <w:rsid w:val="008121E9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C32"/>
    <w:rsid w:val="00F51EDD"/>
    <w:rsid w:val="00F51F11"/>
    <w:rsid w:val="00F527C1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49</cp:revision>
  <cp:lastPrinted>2021-03-22T14:21:00Z</cp:lastPrinted>
  <dcterms:created xsi:type="dcterms:W3CDTF">2021-11-08T12:18:00Z</dcterms:created>
  <dcterms:modified xsi:type="dcterms:W3CDTF">2021-11-11T12:13:00Z</dcterms:modified>
</cp:coreProperties>
</file>